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EE" w:rsidRDefault="00FF72EE" w:rsidP="00FF72EE">
      <w:pPr>
        <w:pStyle w:val="3"/>
        <w:spacing w:line="360" w:lineRule="atLeast"/>
        <w:rPr>
          <w:rFonts w:ascii="Arial" w:hAnsi="Arial" w:cs="Arial"/>
          <w:color w:val="707173"/>
          <w:lang/>
        </w:rPr>
      </w:pPr>
      <w:r>
        <w:rPr>
          <w:rFonts w:ascii="Arial" w:hAnsi="Arial" w:cs="Arial"/>
          <w:color w:val="707173"/>
          <w:lang/>
        </w:rPr>
        <w:t xml:space="preserve">MATRIX-I — </w:t>
      </w:r>
      <w:r>
        <w:rPr>
          <w:rFonts w:ascii="Arial" w:hAnsi="Arial" w:cs="Arial"/>
          <w:color w:val="707173"/>
          <w:lang/>
        </w:rPr>
        <w:t>傅立叶变换近红外光谱仪</w:t>
      </w:r>
    </w:p>
    <w:p w:rsidR="00FF72EE" w:rsidRDefault="00FF72EE" w:rsidP="00FF72EE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Arial" w:eastAsia="宋体" w:hAnsi="Arial" w:cs="Arial" w:hint="eastAsia"/>
          <w:b/>
          <w:bCs/>
          <w:color w:val="707173"/>
          <w:kern w:val="0"/>
          <w:sz w:val="36"/>
          <w:szCs w:val="36"/>
          <w:lang/>
        </w:rPr>
      </w:pPr>
      <w:r>
        <w:rPr>
          <w:rFonts w:ascii="Arial" w:hAnsi="Arial" w:cs="Arial"/>
          <w:noProof/>
          <w:color w:val="707173"/>
          <w:sz w:val="18"/>
          <w:szCs w:val="18"/>
        </w:rPr>
        <w:drawing>
          <wp:inline distT="0" distB="0" distL="0" distR="0">
            <wp:extent cx="5019675" cy="2333625"/>
            <wp:effectExtent l="19050" t="0" r="9525" b="0"/>
            <wp:docPr id="1" name="图片 1" descr="http://www.bruker.com/typo3temp/pics/M_9762056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uker.com/typo3temp/pics/M_97620568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EE" w:rsidRDefault="00FF72EE" w:rsidP="00FF72EE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Arial" w:eastAsia="宋体" w:hAnsi="Arial" w:cs="Arial" w:hint="eastAsia"/>
          <w:b/>
          <w:bCs/>
          <w:color w:val="707173"/>
          <w:kern w:val="0"/>
          <w:sz w:val="36"/>
          <w:szCs w:val="36"/>
          <w:lang/>
        </w:rPr>
      </w:pPr>
    </w:p>
    <w:p w:rsidR="00FF72EE" w:rsidRPr="00FF72EE" w:rsidRDefault="00FF72EE" w:rsidP="00FF72EE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Arial" w:eastAsia="宋体" w:hAnsi="Arial" w:cs="Arial"/>
          <w:b/>
          <w:bCs/>
          <w:color w:val="707173"/>
          <w:kern w:val="0"/>
          <w:sz w:val="36"/>
          <w:szCs w:val="36"/>
          <w:lang/>
        </w:rPr>
      </w:pPr>
      <w:r w:rsidRPr="00FF72EE">
        <w:rPr>
          <w:rFonts w:ascii="Arial" w:eastAsia="宋体" w:hAnsi="Arial" w:cs="Arial"/>
          <w:b/>
          <w:bCs/>
          <w:color w:val="707173"/>
          <w:kern w:val="0"/>
          <w:sz w:val="36"/>
          <w:szCs w:val="36"/>
          <w:lang/>
        </w:rPr>
        <w:t>稳健的在线傅立叶变换近红外光谱仪</w:t>
      </w:r>
    </w:p>
    <w:p w:rsidR="00FF72EE" w:rsidRPr="00FF72EE" w:rsidRDefault="00FF72EE" w:rsidP="00FF72EE">
      <w:pPr>
        <w:widowControl/>
        <w:spacing w:line="360" w:lineRule="atLeast"/>
        <w:jc w:val="left"/>
        <w:rPr>
          <w:rFonts w:ascii="Arial" w:eastAsia="宋体" w:hAnsi="Arial" w:cs="Arial"/>
          <w:b/>
          <w:bCs/>
          <w:color w:val="000000"/>
          <w:kern w:val="0"/>
          <w:sz w:val="23"/>
          <w:szCs w:val="23"/>
          <w:lang/>
        </w:rPr>
      </w:pPr>
      <w:r w:rsidRPr="00FF72EE">
        <w:rPr>
          <w:rFonts w:ascii="Arial" w:eastAsia="宋体" w:hAnsi="Arial" w:cs="Arial"/>
          <w:b/>
          <w:bCs/>
          <w:color w:val="000000"/>
          <w:kern w:val="0"/>
          <w:sz w:val="23"/>
          <w:szCs w:val="23"/>
          <w:lang/>
        </w:rPr>
        <w:t xml:space="preserve">Bruker </w:t>
      </w:r>
      <w:r w:rsidRPr="00FF72EE">
        <w:rPr>
          <w:rFonts w:ascii="Arial" w:eastAsia="宋体" w:hAnsi="Arial" w:cs="Arial"/>
          <w:b/>
          <w:bCs/>
          <w:color w:val="000000"/>
          <w:kern w:val="0"/>
          <w:sz w:val="23"/>
          <w:szCs w:val="23"/>
          <w:lang/>
        </w:rPr>
        <w:t>的</w:t>
      </w:r>
      <w:r w:rsidRPr="00FF72EE">
        <w:rPr>
          <w:rFonts w:ascii="Arial" w:eastAsia="宋体" w:hAnsi="Arial" w:cs="Arial"/>
          <w:b/>
          <w:bCs/>
          <w:color w:val="000000"/>
          <w:kern w:val="0"/>
          <w:sz w:val="23"/>
          <w:szCs w:val="23"/>
          <w:lang/>
        </w:rPr>
        <w:t xml:space="preserve"> MATRIX-I </w:t>
      </w:r>
      <w:r w:rsidRPr="00FF72EE">
        <w:rPr>
          <w:rFonts w:ascii="Arial" w:eastAsia="宋体" w:hAnsi="Arial" w:cs="Arial"/>
          <w:b/>
          <w:bCs/>
          <w:color w:val="000000"/>
          <w:kern w:val="0"/>
          <w:sz w:val="23"/>
          <w:szCs w:val="23"/>
          <w:lang/>
        </w:rPr>
        <w:t>采用傅立叶变换近红外技术，为满足你的质量保证／质量控制需求，提供独特的解决方案。</w:t>
      </w:r>
    </w:p>
    <w:p w:rsidR="00FF72EE" w:rsidRPr="00FF72EE" w:rsidRDefault="00FF72EE" w:rsidP="00FF72EE">
      <w:pPr>
        <w:widowControl/>
        <w:spacing w:after="144" w:line="360" w:lineRule="atLeast"/>
        <w:jc w:val="left"/>
        <w:rPr>
          <w:rFonts w:ascii="Arial" w:eastAsia="宋体" w:hAnsi="Arial" w:cs="Arial"/>
          <w:color w:val="707173"/>
          <w:kern w:val="0"/>
          <w:szCs w:val="21"/>
          <w:lang/>
        </w:rPr>
      </w:pPr>
      <w:r w:rsidRPr="00FF72EE">
        <w:rPr>
          <w:rFonts w:ascii="Arial" w:eastAsia="宋体" w:hAnsi="Arial" w:cs="Arial"/>
          <w:color w:val="707173"/>
          <w:kern w:val="0"/>
          <w:szCs w:val="21"/>
          <w:lang/>
        </w:rPr>
        <w:t xml:space="preserve">MATRIX-I </w:t>
      </w:r>
      <w:r w:rsidRPr="00FF72EE">
        <w:rPr>
          <w:rFonts w:ascii="Arial" w:eastAsia="宋体" w:hAnsi="Arial" w:cs="Arial"/>
          <w:color w:val="707173"/>
          <w:kern w:val="0"/>
          <w:szCs w:val="21"/>
          <w:lang/>
        </w:rPr>
        <w:t>是专为工业现场质量保证／质量控制分析而设计的坚固的傅立叶交换近红外光谱仪。</w:t>
      </w:r>
      <w:r w:rsidRPr="00FF72EE">
        <w:rPr>
          <w:rFonts w:ascii="Arial" w:eastAsia="宋体" w:hAnsi="Arial" w:cs="Arial"/>
          <w:color w:val="707173"/>
          <w:kern w:val="0"/>
          <w:szCs w:val="21"/>
          <w:lang/>
        </w:rPr>
        <w:t xml:space="preserve"> </w:t>
      </w:r>
      <w:r w:rsidRPr="00FF72EE">
        <w:rPr>
          <w:rFonts w:ascii="Arial" w:eastAsia="宋体" w:hAnsi="Arial" w:cs="Arial"/>
          <w:color w:val="707173"/>
          <w:kern w:val="0"/>
          <w:szCs w:val="21"/>
          <w:lang/>
        </w:rPr>
        <w:t>该系统采用了获得</w:t>
      </w:r>
      <w:r w:rsidRPr="00FF72EE">
        <w:rPr>
          <w:rFonts w:ascii="Arial" w:eastAsia="宋体" w:hAnsi="Arial" w:cs="Arial"/>
          <w:color w:val="707173"/>
          <w:kern w:val="0"/>
          <w:szCs w:val="21"/>
          <w:lang/>
        </w:rPr>
        <w:t xml:space="preserve"> R&amp;D 100 </w:t>
      </w:r>
      <w:r w:rsidRPr="00FF72EE">
        <w:rPr>
          <w:rFonts w:ascii="Arial" w:eastAsia="宋体" w:hAnsi="Arial" w:cs="Arial"/>
          <w:color w:val="707173"/>
          <w:kern w:val="0"/>
          <w:szCs w:val="21"/>
          <w:lang/>
        </w:rPr>
        <w:t>金奖的</w:t>
      </w:r>
      <w:r w:rsidRPr="00FF72EE">
        <w:rPr>
          <w:rFonts w:ascii="Arial" w:eastAsia="宋体" w:hAnsi="Arial" w:cs="Arial"/>
          <w:color w:val="707173"/>
          <w:kern w:val="0"/>
          <w:szCs w:val="21"/>
          <w:lang/>
        </w:rPr>
        <w:t xml:space="preserve"> MATRIX-F </w:t>
      </w:r>
      <w:r w:rsidRPr="00FF72EE">
        <w:rPr>
          <w:rFonts w:ascii="Arial" w:eastAsia="宋体" w:hAnsi="Arial" w:cs="Arial"/>
          <w:color w:val="707173"/>
          <w:kern w:val="0"/>
          <w:szCs w:val="21"/>
          <w:lang/>
        </w:rPr>
        <w:t>光谱仪的设计理念。该仪器配有积分球，可以快速方便地采用漫反射技术进行分析。样品可以在其容器或者是倒入标准的样品杯中直接进行测量。此方法是分析群体样品的理想之选，尤其是在不均匀的样品或大颗粒样品分析中更具显著优势，例如谷物或种子。</w:t>
      </w:r>
      <w:r w:rsidRPr="00FF72EE">
        <w:rPr>
          <w:rFonts w:ascii="Arial" w:eastAsia="宋体" w:hAnsi="Arial" w:cs="Arial"/>
          <w:color w:val="707173"/>
          <w:kern w:val="0"/>
          <w:szCs w:val="21"/>
          <w:lang/>
        </w:rPr>
        <w:t xml:space="preserve"> </w:t>
      </w:r>
    </w:p>
    <w:p w:rsidR="00FF72EE" w:rsidRPr="00FF72EE" w:rsidRDefault="00FF72EE" w:rsidP="00FF72EE">
      <w:pPr>
        <w:widowControl/>
        <w:spacing w:after="144" w:line="360" w:lineRule="atLeast"/>
        <w:jc w:val="left"/>
        <w:rPr>
          <w:rFonts w:ascii="Arial" w:eastAsia="宋体" w:hAnsi="Arial" w:cs="Arial"/>
          <w:color w:val="707173"/>
          <w:kern w:val="0"/>
          <w:szCs w:val="21"/>
          <w:lang/>
        </w:rPr>
      </w:pPr>
      <w:r w:rsidRPr="00FF72EE">
        <w:rPr>
          <w:rFonts w:ascii="Arial" w:eastAsia="宋体" w:hAnsi="Arial" w:cs="Arial"/>
          <w:color w:val="707173"/>
          <w:kern w:val="0"/>
          <w:szCs w:val="21"/>
          <w:lang/>
        </w:rPr>
        <w:t> </w:t>
      </w:r>
      <w:r>
        <w:rPr>
          <w:rStyle w:val="a6"/>
          <w:rFonts w:hint="eastAsia"/>
          <w:szCs w:val="21"/>
        </w:rPr>
        <w:t>仪器简介：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作为</w:t>
      </w:r>
      <w:r>
        <w:rPr>
          <w:rFonts w:hint="eastAsia"/>
          <w:szCs w:val="21"/>
        </w:rPr>
        <w:t>R&amp;D100</w:t>
      </w:r>
      <w:r>
        <w:rPr>
          <w:rFonts w:hint="eastAsia"/>
          <w:szCs w:val="21"/>
        </w:rPr>
        <w:t>金奖产品</w:t>
      </w:r>
      <w:r>
        <w:rPr>
          <w:rFonts w:hint="eastAsia"/>
          <w:szCs w:val="21"/>
        </w:rPr>
        <w:t>MATRIXTM</w:t>
      </w:r>
      <w:r>
        <w:rPr>
          <w:rFonts w:hint="eastAsia"/>
          <w:szCs w:val="21"/>
        </w:rPr>
        <w:t>的家族成员仪器，</w:t>
      </w:r>
      <w:r>
        <w:rPr>
          <w:rFonts w:hint="eastAsia"/>
          <w:szCs w:val="21"/>
        </w:rPr>
        <w:t>MATRIXTM-I</w:t>
      </w:r>
      <w:r>
        <w:rPr>
          <w:rFonts w:hint="eastAsia"/>
          <w:szCs w:val="21"/>
        </w:rPr>
        <w:t>继承了其各种优点，特别适合工业现场大粒径、高水分快速制样技术的应用。做为新一代工业现场级傅立叶变换近红外光谱分析仪，该仪器采用了多项先进技术，满足各种工业现场要求：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 xml:space="preserve">RockSolid </w:t>
      </w:r>
      <w:r>
        <w:rPr>
          <w:rFonts w:hint="eastAsia"/>
          <w:szCs w:val="21"/>
        </w:rPr>
        <w:t>干涉仪，</w:t>
      </w:r>
      <w:r>
        <w:rPr>
          <w:rFonts w:hint="eastAsia"/>
          <w:szCs w:val="21"/>
        </w:rPr>
        <w:t>Bruker</w:t>
      </w:r>
      <w:r>
        <w:rPr>
          <w:rFonts w:hint="eastAsia"/>
          <w:szCs w:val="21"/>
        </w:rPr>
        <w:t>的专利技术；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DigiTECT</w:t>
      </w:r>
      <w:r>
        <w:rPr>
          <w:rFonts w:hint="eastAsia"/>
          <w:szCs w:val="21"/>
        </w:rPr>
        <w:t>技术，检测器为数字检测器，</w:t>
      </w:r>
      <w:r>
        <w:rPr>
          <w:rFonts w:hint="eastAsia"/>
          <w:szCs w:val="21"/>
        </w:rPr>
        <w:t>Bruker</w:t>
      </w:r>
      <w:r>
        <w:rPr>
          <w:rFonts w:hint="eastAsia"/>
          <w:szCs w:val="21"/>
        </w:rPr>
        <w:t>的专利技术；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、操作维护简单，各种易耗部件均采用预准直设计；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lastRenderedPageBreak/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、强大的远程数据交换系统，能与工业控制系统或其它外围计算机进行数据交换；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、实时诊断功能使计算机随时诊断仪器的状态，并自动显示仪器的各种故障。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>
        <w:rPr>
          <w:rStyle w:val="a6"/>
          <w:rFonts w:hint="eastAsia"/>
          <w:szCs w:val="21"/>
        </w:rPr>
        <w:t xml:space="preserve">　　技术参数：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、光谱范围：</w:t>
      </w:r>
      <w:r>
        <w:rPr>
          <w:rFonts w:hint="eastAsia"/>
          <w:szCs w:val="21"/>
        </w:rPr>
        <w:t xml:space="preserve">12,800 </w:t>
      </w:r>
      <w:r>
        <w:rPr>
          <w:rFonts w:hint="eastAsia"/>
          <w:szCs w:val="21"/>
        </w:rPr>
        <w:t>–</w:t>
      </w:r>
      <w:r>
        <w:rPr>
          <w:rFonts w:hint="eastAsia"/>
          <w:szCs w:val="21"/>
        </w:rPr>
        <w:t xml:space="preserve"> 4,000 cm-1 (780nm </w:t>
      </w:r>
      <w:r>
        <w:rPr>
          <w:rFonts w:hint="eastAsia"/>
          <w:szCs w:val="21"/>
        </w:rPr>
        <w:t>–</w:t>
      </w:r>
      <w:r>
        <w:rPr>
          <w:rFonts w:hint="eastAsia"/>
          <w:szCs w:val="21"/>
        </w:rPr>
        <w:t xml:space="preserve"> 2,500nm)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、分辨率：</w:t>
      </w:r>
      <w:r>
        <w:rPr>
          <w:rFonts w:hint="eastAsia"/>
          <w:szCs w:val="21"/>
        </w:rPr>
        <w:t xml:space="preserve">2cm-1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0.3nm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1,250nm</w:t>
      </w:r>
      <w:r>
        <w:rPr>
          <w:rFonts w:hint="eastAsia"/>
          <w:szCs w:val="21"/>
        </w:rPr>
        <w:t>处）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、波数准确度：优于</w:t>
      </w:r>
      <w:r>
        <w:rPr>
          <w:rFonts w:hint="eastAsia"/>
          <w:szCs w:val="21"/>
        </w:rPr>
        <w:t>0.05 cm-1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、波数精度：优于</w:t>
      </w:r>
      <w:r>
        <w:rPr>
          <w:rFonts w:hint="eastAsia"/>
          <w:szCs w:val="21"/>
        </w:rPr>
        <w:t>0.1 cm-1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、透光率精度：优于</w:t>
      </w:r>
      <w:r>
        <w:rPr>
          <w:rFonts w:hint="eastAsia"/>
          <w:szCs w:val="21"/>
        </w:rPr>
        <w:t>0.1%T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>
        <w:rPr>
          <w:rStyle w:val="a6"/>
          <w:rFonts w:hint="eastAsia"/>
          <w:szCs w:val="21"/>
        </w:rPr>
        <w:t xml:space="preserve">　　主要特点：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、稳定性好：为车载和工业现场分析提供最优的解决方案。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、工业级硬件设计标准：简易紧凑的设计，优异的密封性能，能适应各种恶劣的工业环境。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、镀金大积分球设计：</w:t>
      </w:r>
      <w:r>
        <w:rPr>
          <w:rFonts w:hint="eastAsia"/>
          <w:szCs w:val="21"/>
        </w:rPr>
        <w:t>10cm</w:t>
      </w:r>
      <w:r>
        <w:rPr>
          <w:rFonts w:hint="eastAsia"/>
          <w:szCs w:val="21"/>
        </w:rPr>
        <w:t>内径的镀金积分球，</w:t>
      </w:r>
      <w:r>
        <w:rPr>
          <w:rFonts w:hint="eastAsia"/>
          <w:szCs w:val="21"/>
        </w:rPr>
        <w:t>2cm</w:t>
      </w:r>
      <w:r>
        <w:rPr>
          <w:rFonts w:hint="eastAsia"/>
          <w:szCs w:val="21"/>
        </w:rPr>
        <w:t>的采样窗口，旋转台通过偏离中心点安装在积分球上，满足不同大小颗粒度不均匀样品分析。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、使用简便：中文操作系统，图形化界面，简单易用。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、模型传递：高分辨率，优异的灵敏度和波长准确度，轻松实现模型传递。</w:t>
      </w:r>
    </w:p>
    <w:p w:rsidR="00E26771" w:rsidRPr="00FF72EE" w:rsidRDefault="00E26771">
      <w:pPr>
        <w:rPr>
          <w:lang/>
        </w:rPr>
      </w:pPr>
    </w:p>
    <w:sectPr w:rsidR="00E26771" w:rsidRPr="00FF7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771" w:rsidRDefault="00E26771" w:rsidP="00FF72EE">
      <w:r>
        <w:separator/>
      </w:r>
    </w:p>
  </w:endnote>
  <w:endnote w:type="continuationSeparator" w:id="1">
    <w:p w:rsidR="00E26771" w:rsidRDefault="00E26771" w:rsidP="00FF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771" w:rsidRDefault="00E26771" w:rsidP="00FF72EE">
      <w:r>
        <w:separator/>
      </w:r>
    </w:p>
  </w:footnote>
  <w:footnote w:type="continuationSeparator" w:id="1">
    <w:p w:rsidR="00E26771" w:rsidRDefault="00E26771" w:rsidP="00FF7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2EE"/>
    <w:rsid w:val="00E26771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F72E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72E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7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2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2E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F72E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sc-subheader">
    <w:name w:val="csc-subheader"/>
    <w:basedOn w:val="a"/>
    <w:rsid w:val="00FF72EE"/>
    <w:pPr>
      <w:widowControl/>
      <w:jc w:val="left"/>
    </w:pPr>
    <w:rPr>
      <w:rFonts w:ascii="宋体" w:eastAsia="宋体" w:hAnsi="宋体" w:cs="宋体"/>
      <w:b/>
      <w:bCs/>
      <w:color w:val="000000"/>
      <w:kern w:val="0"/>
      <w:sz w:val="31"/>
      <w:szCs w:val="31"/>
    </w:rPr>
  </w:style>
  <w:style w:type="character" w:customStyle="1" w:styleId="3Char">
    <w:name w:val="标题 3 Char"/>
    <w:basedOn w:val="a0"/>
    <w:link w:val="3"/>
    <w:uiPriority w:val="9"/>
    <w:semiHidden/>
    <w:rsid w:val="00FF72EE"/>
    <w:rPr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FF72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72EE"/>
    <w:rPr>
      <w:sz w:val="18"/>
      <w:szCs w:val="18"/>
    </w:rPr>
  </w:style>
  <w:style w:type="character" w:styleId="a6">
    <w:name w:val="Strong"/>
    <w:basedOn w:val="a0"/>
    <w:uiPriority w:val="22"/>
    <w:qFormat/>
    <w:rsid w:val="00FF7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559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9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92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9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3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837</Characters>
  <Application>Microsoft Office Word</Application>
  <DocSecurity>0</DocSecurity>
  <Lines>6</Lines>
  <Paragraphs>1</Paragraphs>
  <ScaleCrop>false</ScaleCrop>
  <Company>微软中国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2013-07-25T08:06:00Z</dcterms:created>
  <dcterms:modified xsi:type="dcterms:W3CDTF">2013-07-25T08:08:00Z</dcterms:modified>
</cp:coreProperties>
</file>